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61E1" w:rsidRDefault="000C21B7" w:rsidP="008961E1">
      <w:pPr>
        <w:pStyle w:val="a3"/>
        <w:spacing w:after="0"/>
        <w:jc w:val="center"/>
        <w:divId w:val="708191443"/>
      </w:pPr>
      <w:r w:rsidRPr="008961E1">
        <w:rPr>
          <w:rStyle w:val="a4"/>
        </w:rPr>
        <w:t>ФЕДЕРАЛЬНАЯ СЛУЖБА ПО НАДЗОРУ В СФЕРЕ ОБРАЗОВАНИЯ И НАУК</w:t>
      </w:r>
      <w:r w:rsidRPr="008961E1">
        <w:rPr>
          <w:rStyle w:val="a4"/>
        </w:rPr>
        <w:t>И</w:t>
      </w:r>
    </w:p>
    <w:p w:rsidR="00000000" w:rsidRPr="008961E1" w:rsidRDefault="000C21B7" w:rsidP="008961E1">
      <w:pPr>
        <w:pStyle w:val="a3"/>
        <w:spacing w:after="0"/>
        <w:jc w:val="center"/>
        <w:divId w:val="708191443"/>
      </w:pPr>
      <w:r w:rsidRPr="008961E1">
        <w:rPr>
          <w:rStyle w:val="a4"/>
        </w:rPr>
        <w:t>ПИСЬМ</w:t>
      </w:r>
      <w:r w:rsidRPr="008961E1">
        <w:rPr>
          <w:rStyle w:val="a4"/>
        </w:rPr>
        <w:t>О</w:t>
      </w:r>
    </w:p>
    <w:p w:rsidR="00000000" w:rsidRPr="008961E1" w:rsidRDefault="000C21B7" w:rsidP="008961E1">
      <w:pPr>
        <w:pStyle w:val="a3"/>
        <w:spacing w:after="0"/>
        <w:jc w:val="center"/>
        <w:divId w:val="708191443"/>
      </w:pPr>
      <w:r w:rsidRPr="008961E1">
        <w:rPr>
          <w:rStyle w:val="a4"/>
        </w:rPr>
        <w:t>от 13 апреля 2023 года № 10-15</w:t>
      </w:r>
      <w:r w:rsidRPr="008961E1">
        <w:rPr>
          <w:rStyle w:val="a4"/>
        </w:rPr>
        <w:t>5</w:t>
      </w:r>
    </w:p>
    <w:p w:rsidR="00000000" w:rsidRPr="008961E1" w:rsidRDefault="000C21B7" w:rsidP="008961E1">
      <w:pPr>
        <w:pStyle w:val="a3"/>
        <w:spacing w:after="0"/>
        <w:divId w:val="708191443"/>
      </w:pPr>
      <w:r w:rsidRPr="008961E1">
        <w:t>В целях подготовки к проведению государственной итоговой аттестации (далее - ГИА) в 2023 году Управление организации и проведения государственной итоговой аттестации (далее - Управление) направляет график обработки экзаменационных материалов основного пери</w:t>
      </w:r>
      <w:r w:rsidRPr="008961E1">
        <w:t>ода проведения ГИА по образовательным программам среднего общего образования в 2023 году</w:t>
      </w:r>
      <w:r w:rsidRPr="008961E1">
        <w:t>.</w:t>
      </w:r>
    </w:p>
    <w:p w:rsidR="00000000" w:rsidRPr="008961E1" w:rsidRDefault="000C21B7" w:rsidP="008961E1">
      <w:pPr>
        <w:pStyle w:val="a3"/>
        <w:spacing w:after="0"/>
        <w:divId w:val="708191443"/>
      </w:pPr>
      <w:proofErr w:type="gramStart"/>
      <w:r w:rsidRPr="008961E1">
        <w:t>Порядком проведения государственной итоговой аттестации по образовательным программам среднего общего образования, утвержденным</w:t>
      </w:r>
      <w:r w:rsidRPr="008961E1">
        <w:t xml:space="preserve"> </w:t>
      </w:r>
      <w:hyperlink r:id="rId4" w:anchor="/document/99/542637893/" w:history="1">
        <w:r w:rsidRPr="008961E1">
          <w:rPr>
            <w:rStyle w:val="a5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года № 190/151</w:t>
        </w:r>
        <w:r w:rsidRPr="008961E1">
          <w:rPr>
            <w:rStyle w:val="a5"/>
          </w:rPr>
          <w:t>2</w:t>
        </w:r>
      </w:hyperlink>
      <w:r w:rsidRPr="008961E1">
        <w:t xml:space="preserve"> (зарегистрирован Минюстом России 10 декабря 2018 г., № 52952), не запрещено утвер</w:t>
      </w:r>
      <w:r w:rsidRPr="008961E1">
        <w:t>ждение результатов экзаменов государственными экзаменационными комиссиями субъектов Российской Федерации и ознакомление с данными результатами участников экзаменов</w:t>
      </w:r>
      <w:proofErr w:type="gramEnd"/>
      <w:r w:rsidRPr="008961E1">
        <w:t xml:space="preserve"> ранее указанных в графике сроков</w:t>
      </w:r>
      <w:r w:rsidRPr="008961E1">
        <w:t>.</w:t>
      </w:r>
    </w:p>
    <w:p w:rsidR="00000000" w:rsidRPr="008961E1" w:rsidRDefault="000C21B7" w:rsidP="008961E1">
      <w:pPr>
        <w:pStyle w:val="a3"/>
        <w:spacing w:after="0"/>
        <w:divId w:val="708191443"/>
      </w:pPr>
      <w:r w:rsidRPr="008961E1">
        <w:t>Управление рекомендует разработать региональный график обр</w:t>
      </w:r>
      <w:r w:rsidRPr="008961E1">
        <w:t>аботки апелляций о несогласии с выставленными баллами в соответствии с фактической датой официального объявления результатов экзаменов</w:t>
      </w:r>
      <w:r w:rsidRPr="008961E1">
        <w:t>.</w:t>
      </w:r>
    </w:p>
    <w:p w:rsidR="00000000" w:rsidRPr="008961E1" w:rsidRDefault="000C21B7" w:rsidP="008961E1">
      <w:pPr>
        <w:pStyle w:val="a3"/>
        <w:spacing w:after="0"/>
        <w:jc w:val="right"/>
        <w:divId w:val="708191443"/>
      </w:pPr>
      <w:r w:rsidRPr="008961E1">
        <w:t>Начальник</w:t>
      </w:r>
      <w:r w:rsidR="008961E1">
        <w:t xml:space="preserve"> </w:t>
      </w:r>
      <w:r w:rsidRPr="008961E1">
        <w:t xml:space="preserve">Н.Н. </w:t>
      </w:r>
      <w:proofErr w:type="spellStart"/>
      <w:r w:rsidRPr="008961E1">
        <w:t>Бугулов</w:t>
      </w:r>
      <w:r w:rsidRPr="008961E1">
        <w:t>а</w:t>
      </w:r>
      <w:proofErr w:type="spellEnd"/>
    </w:p>
    <w:p w:rsidR="00000000" w:rsidRPr="008961E1" w:rsidRDefault="000C21B7" w:rsidP="008961E1">
      <w:pPr>
        <w:divId w:val="1500847074"/>
        <w:rPr>
          <w:rFonts w:eastAsia="Times New Roman"/>
        </w:rPr>
      </w:pPr>
      <w:r w:rsidRPr="008961E1">
        <w:rPr>
          <w:rStyle w:val="docuntyped-name"/>
          <w:rFonts w:eastAsia="Times New Roman"/>
        </w:rPr>
        <w:t>График обработки экзаменационных работ основного этапа ГИА-11 в 2023 год</w:t>
      </w:r>
      <w:r w:rsidRPr="008961E1">
        <w:rPr>
          <w:rStyle w:val="docuntyped-name"/>
          <w:rFonts w:eastAsia="Times New Roman"/>
        </w:rPr>
        <w:t>у</w:t>
      </w:r>
    </w:p>
    <w:tbl>
      <w:tblPr>
        <w:tblW w:w="4964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74"/>
        <w:gridCol w:w="1744"/>
        <w:gridCol w:w="2837"/>
        <w:gridCol w:w="3132"/>
        <w:gridCol w:w="2097"/>
        <w:gridCol w:w="3145"/>
      </w:tblGrid>
      <w:tr w:rsidR="004363EE" w:rsidRPr="008961E1" w:rsidTr="004363EE">
        <w:trPr>
          <w:divId w:val="735205416"/>
          <w:trHeight w:val="27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27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rStyle w:val="a4"/>
                <w:sz w:val="22"/>
                <w:szCs w:val="22"/>
              </w:rPr>
              <w:t>Экзаме</w:t>
            </w:r>
            <w:r w:rsidRPr="004363EE">
              <w:rPr>
                <w:rStyle w:val="a4"/>
                <w:sz w:val="22"/>
                <w:szCs w:val="22"/>
              </w:rPr>
              <w:t>н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27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rStyle w:val="a4"/>
                <w:sz w:val="22"/>
                <w:szCs w:val="22"/>
              </w:rPr>
              <w:t>Дата экза</w:t>
            </w:r>
            <w:r w:rsidRPr="004363EE">
              <w:rPr>
                <w:rStyle w:val="a4"/>
                <w:sz w:val="22"/>
                <w:szCs w:val="22"/>
              </w:rPr>
              <w:t>мен</w:t>
            </w:r>
            <w:r w:rsidRPr="004363EE">
              <w:rPr>
                <w:rStyle w:val="a4"/>
                <w:sz w:val="22"/>
                <w:szCs w:val="22"/>
              </w:rPr>
              <w:t>а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27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rStyle w:val="a4"/>
                <w:sz w:val="22"/>
                <w:szCs w:val="22"/>
              </w:rPr>
              <w:t>Завершение обработки экзаменационных работ на региональном уровне (не позднее указанной даты</w:t>
            </w:r>
            <w:r w:rsidRPr="004363EE">
              <w:rPr>
                <w:rStyle w:val="a4"/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27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rStyle w:val="a4"/>
                <w:sz w:val="22"/>
                <w:szCs w:val="22"/>
              </w:rPr>
              <w:t>Обработка экзаменационных работ на федеральном уровне и направление результатов ГИА-11 в регионы (не позднее указанной даты</w:t>
            </w:r>
            <w:r w:rsidRPr="004363EE">
              <w:rPr>
                <w:rStyle w:val="a4"/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27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rStyle w:val="a4"/>
                <w:sz w:val="22"/>
                <w:szCs w:val="22"/>
              </w:rPr>
              <w:t>Утверждение результатов ГИА-11 ГЭК (не позднее указанной даты</w:t>
            </w:r>
            <w:r w:rsidRPr="004363EE">
              <w:rPr>
                <w:rStyle w:val="a4"/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27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rStyle w:val="a4"/>
                <w:sz w:val="22"/>
                <w:szCs w:val="22"/>
              </w:rPr>
              <w:t>Официальный день объявления результатов ГИА-11 на региональном уровне (не позднее указанной даты</w:t>
            </w:r>
            <w:r w:rsidRPr="004363EE">
              <w:rPr>
                <w:rStyle w:val="a4"/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6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География, Литература, Хими</w:t>
            </w:r>
            <w:r w:rsidRPr="004363EE">
              <w:rPr>
                <w:sz w:val="22"/>
                <w:szCs w:val="22"/>
              </w:rPr>
              <w:t>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26.05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30.05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07.06 (ср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08.06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13.06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6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Русский язы</w:t>
            </w:r>
            <w:r w:rsidRPr="004363EE">
              <w:rPr>
                <w:sz w:val="22"/>
                <w:szCs w:val="22"/>
              </w:rPr>
              <w:t>к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29.05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04.06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вс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13.06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14.06 (ср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16.06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6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Математика (базовый уровень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01.06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04.06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вс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13.06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14.06 (ср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16.06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6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Математика (профильный уровень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01.06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05.06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14.06 (ср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15.06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19.06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5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5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История, Физик</w:t>
            </w:r>
            <w:r w:rsidRPr="004363EE">
              <w:rPr>
                <w:sz w:val="22"/>
                <w:szCs w:val="22"/>
              </w:rPr>
              <w:t>а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5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05.06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5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09.06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5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17.06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5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19.06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5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21.06 (ср</w:t>
            </w:r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6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Обществознани</w:t>
            </w:r>
            <w:r w:rsidRPr="004363EE">
              <w:rPr>
                <w:sz w:val="22"/>
                <w:szCs w:val="22"/>
              </w:rPr>
              <w:t>е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08.06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12.06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20.06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21.06 (ср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23.06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6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Биологи</w:t>
            </w:r>
            <w:r w:rsidRPr="004363EE">
              <w:rPr>
                <w:sz w:val="22"/>
                <w:szCs w:val="22"/>
              </w:rPr>
              <w:t>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13.06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17.06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24.06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26.06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28.06 (ср</w:t>
            </w:r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6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 xml:space="preserve">Иностранные языки </w:t>
            </w:r>
            <w:r w:rsidRPr="004363EE">
              <w:rPr>
                <w:sz w:val="22"/>
                <w:szCs w:val="22"/>
              </w:rPr>
              <w:lastRenderedPageBreak/>
              <w:t>(письменно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lastRenderedPageBreak/>
              <w:t>13.06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17.06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29.06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30.06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04.07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6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lastRenderedPageBreak/>
              <w:t>Иностранные языки (устно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16.06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20.06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29.06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30.06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6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04.07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8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8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Иностранные языки (устно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8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17.06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8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21.06 (ср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8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29.06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8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30.06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8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04.07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Информатика и ИКТ (КЕГЭ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19.06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21.06 (ср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29.06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30.06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04.07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Информатика и ИКТ (КЕГЭ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20.06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22.06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30.06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03.07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05.07 (ср</w:t>
            </w:r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Резер</w:t>
            </w:r>
            <w:r w:rsidRPr="004363EE">
              <w:rPr>
                <w:sz w:val="22"/>
                <w:szCs w:val="22"/>
              </w:rPr>
              <w:t>в</w:t>
            </w:r>
          </w:p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Русский язы</w:t>
            </w:r>
            <w:r w:rsidRPr="004363EE">
              <w:rPr>
                <w:sz w:val="22"/>
                <w:szCs w:val="22"/>
              </w:rPr>
              <w:t>к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22.06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25.06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вс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03.07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04.07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06.07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Резерв География, Литература</w:t>
            </w:r>
            <w:r w:rsidRPr="004363EE">
              <w:rPr>
                <w:sz w:val="22"/>
                <w:szCs w:val="22"/>
              </w:rPr>
              <w:t>,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23.06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26.06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04.07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05.07 (ср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07.07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Резерв Иностранные языки (устно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23.06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26.06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08.07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10.07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12.07 (ср</w:t>
            </w:r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Резерв Иностранные языки (письменно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27.06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30.06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Резерв Математика (базовый уровень), Математика (профильный уровень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26.06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29.06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07.07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10.07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12.07 (ср</w:t>
            </w:r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Резерв Информатика и ИКТ (КЕГЭ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27.06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29.06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08.07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11.07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13.07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Резерв Биологи</w:t>
            </w:r>
            <w:r w:rsidRPr="004363EE">
              <w:rPr>
                <w:sz w:val="22"/>
                <w:szCs w:val="22"/>
              </w:rPr>
              <w:t>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27.06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30.06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08.07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11.07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13.07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Резерв Обществознание, Хими</w:t>
            </w:r>
            <w:r w:rsidRPr="004363EE">
              <w:rPr>
                <w:sz w:val="22"/>
                <w:szCs w:val="22"/>
              </w:rPr>
              <w:t>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28.06 (ср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01.07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08.07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11.07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13.07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Резерв История, Физик</w:t>
            </w:r>
            <w:r w:rsidRPr="004363EE">
              <w:rPr>
                <w:sz w:val="22"/>
                <w:szCs w:val="22"/>
              </w:rPr>
              <w:t>а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29.06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02.07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вс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08.07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11.07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13.07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</w:tr>
      <w:tr w:rsidR="004363EE" w:rsidRPr="008961E1" w:rsidTr="004363EE">
        <w:trPr>
          <w:divId w:val="735205416"/>
          <w:trHeight w:val="9"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Резерв</w:t>
            </w:r>
            <w:proofErr w:type="gramStart"/>
            <w:r w:rsidRPr="004363EE">
              <w:rPr>
                <w:sz w:val="22"/>
                <w:szCs w:val="22"/>
              </w:rPr>
              <w:t xml:space="preserve"> В</w:t>
            </w:r>
            <w:proofErr w:type="gramEnd"/>
            <w:r w:rsidRPr="004363EE">
              <w:rPr>
                <w:sz w:val="22"/>
                <w:szCs w:val="22"/>
              </w:rPr>
              <w:t>се учебные предмет</w:t>
            </w:r>
            <w:r w:rsidRPr="004363EE">
              <w:rPr>
                <w:sz w:val="22"/>
                <w:szCs w:val="22"/>
              </w:rPr>
              <w:t>ы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01.07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04.07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11.07 (</w:t>
            </w:r>
            <w:proofErr w:type="spellStart"/>
            <w:r w:rsidRPr="004363EE">
              <w:rPr>
                <w:sz w:val="22"/>
                <w:szCs w:val="22"/>
              </w:rPr>
              <w:t>вт</w:t>
            </w:r>
            <w:proofErr w:type="spellEnd"/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12.07 (ср</w:t>
            </w:r>
            <w:r w:rsidRPr="004363EE">
              <w:rPr>
                <w:sz w:val="22"/>
                <w:szCs w:val="22"/>
              </w:rPr>
              <w:t>)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4363EE" w:rsidRDefault="000C21B7" w:rsidP="008961E1">
            <w:pPr>
              <w:pStyle w:val="a3"/>
              <w:spacing w:after="0" w:line="9" w:lineRule="atLeast"/>
              <w:jc w:val="center"/>
              <w:rPr>
                <w:sz w:val="22"/>
                <w:szCs w:val="22"/>
              </w:rPr>
            </w:pPr>
            <w:r w:rsidRPr="004363EE">
              <w:rPr>
                <w:sz w:val="22"/>
                <w:szCs w:val="22"/>
              </w:rPr>
              <w:t>14.07 (</w:t>
            </w:r>
            <w:proofErr w:type="spellStart"/>
            <w:proofErr w:type="gramStart"/>
            <w:r w:rsidRPr="004363EE">
              <w:rPr>
                <w:sz w:val="22"/>
                <w:szCs w:val="22"/>
              </w:rPr>
              <w:t>пт</w:t>
            </w:r>
            <w:proofErr w:type="spellEnd"/>
            <w:proofErr w:type="gramEnd"/>
            <w:r w:rsidRPr="004363EE">
              <w:rPr>
                <w:sz w:val="22"/>
                <w:szCs w:val="22"/>
              </w:rPr>
              <w:t>)</w:t>
            </w:r>
          </w:p>
        </w:tc>
      </w:tr>
    </w:tbl>
    <w:p w:rsidR="000C21B7" w:rsidRPr="008961E1" w:rsidRDefault="000C21B7" w:rsidP="008961E1">
      <w:pPr>
        <w:divId w:val="82344436"/>
        <w:rPr>
          <w:rFonts w:eastAsia="Times New Roman"/>
        </w:rPr>
      </w:pPr>
    </w:p>
    <w:sectPr w:rsidR="000C21B7" w:rsidRPr="008961E1" w:rsidSect="004363EE">
      <w:pgSz w:w="16838" w:h="11906" w:orient="landscape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8961E1"/>
    <w:rsid w:val="000C21B7"/>
    <w:rsid w:val="004363EE"/>
    <w:rsid w:val="0089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443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99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44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0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2</cp:revision>
  <cp:lastPrinted>2023-04-27T07:51:00Z</cp:lastPrinted>
  <dcterms:created xsi:type="dcterms:W3CDTF">2023-04-27T07:52:00Z</dcterms:created>
  <dcterms:modified xsi:type="dcterms:W3CDTF">2023-04-27T07:52:00Z</dcterms:modified>
</cp:coreProperties>
</file>